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568A3" w14:textId="01D7BCD3" w:rsidR="00ED5465" w:rsidRPr="008C1277" w:rsidRDefault="00ED5465" w:rsidP="00963BBF">
      <w:pPr>
        <w:jc w:val="right"/>
        <w:rPr>
          <w:rFonts w:ascii="Arial" w:hAnsi="Arial" w:cs="Arial"/>
          <w:lang w:val="ru-RU"/>
        </w:rPr>
      </w:pPr>
      <w:r w:rsidRPr="008C1277">
        <w:rPr>
          <w:rFonts w:ascii="Arial" w:hAnsi="Arial" w:cs="Arial"/>
          <w:noProof/>
          <w:lang w:eastAsia="en-GB"/>
        </w:rPr>
        <w:drawing>
          <wp:inline distT="0" distB="0" distL="0" distR="0" wp14:anchorId="6C66880F" wp14:editId="31724409">
            <wp:extent cx="2878455" cy="906145"/>
            <wp:effectExtent l="0" t="0" r="0" b="8255"/>
            <wp:docPr id="1" name="Picture 1" descr="Ekoniva%20logo%20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koniva%20logo%20whit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5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1A53A" w14:textId="77777777" w:rsidR="00F17494" w:rsidRPr="008C1277" w:rsidRDefault="00F17494" w:rsidP="00644BCE">
      <w:pPr>
        <w:rPr>
          <w:rFonts w:ascii="Arial" w:hAnsi="Arial" w:cs="Arial"/>
          <w:lang w:val="ru-RU"/>
        </w:rPr>
      </w:pPr>
    </w:p>
    <w:p w14:paraId="6ED20F14" w14:textId="77777777" w:rsidR="00644BCE" w:rsidRPr="008C1277" w:rsidRDefault="00644BCE" w:rsidP="00644BCE">
      <w:pPr>
        <w:rPr>
          <w:rFonts w:ascii="Arial" w:hAnsi="Arial" w:cs="Arial"/>
          <w:lang w:val="ru-RU"/>
        </w:rPr>
      </w:pPr>
      <w:r w:rsidRPr="008C1277">
        <w:rPr>
          <w:rFonts w:ascii="Arial" w:hAnsi="Arial" w:cs="Arial"/>
          <w:lang w:val="ru-RU"/>
        </w:rPr>
        <w:t>ПРЕСС-РЕЛИЗ</w:t>
      </w:r>
    </w:p>
    <w:p w14:paraId="6D9A5BA5" w14:textId="67F855E5" w:rsidR="003278C2" w:rsidRPr="008C1277" w:rsidRDefault="00096AB2" w:rsidP="00B9076A">
      <w:pPr>
        <w:spacing w:before="240"/>
        <w:jc w:val="both"/>
        <w:rPr>
          <w:rFonts w:ascii="Arial" w:hAnsi="Arial" w:cs="Arial"/>
          <w:b/>
          <w:bCs/>
          <w:color w:val="000000"/>
          <w:lang w:val="ru-RU"/>
        </w:rPr>
      </w:pPr>
      <w:r w:rsidRPr="00096AB2">
        <w:rPr>
          <w:rFonts w:ascii="Arial" w:hAnsi="Arial" w:cs="Arial"/>
          <w:b/>
          <w:bCs/>
          <w:color w:val="000000"/>
          <w:lang w:val="ru-RU"/>
        </w:rPr>
        <w:t>«</w:t>
      </w:r>
      <w:proofErr w:type="spellStart"/>
      <w:r w:rsidRPr="00096AB2">
        <w:rPr>
          <w:rFonts w:ascii="Arial" w:hAnsi="Arial" w:cs="Arial"/>
          <w:b/>
          <w:bCs/>
          <w:color w:val="000000"/>
          <w:lang w:val="ru-RU"/>
        </w:rPr>
        <w:t>ЭкоНива</w:t>
      </w:r>
      <w:proofErr w:type="spellEnd"/>
      <w:r w:rsidRPr="00096AB2">
        <w:rPr>
          <w:rFonts w:ascii="Arial" w:hAnsi="Arial" w:cs="Arial"/>
          <w:b/>
          <w:bCs/>
          <w:color w:val="000000"/>
          <w:lang w:val="ru-RU"/>
        </w:rPr>
        <w:t>» повысила продуктивность молочного поголовья</w:t>
      </w:r>
    </w:p>
    <w:p w14:paraId="74863BCB" w14:textId="426D9EAE" w:rsidR="00644BCE" w:rsidRPr="008C1277" w:rsidRDefault="00644BCE" w:rsidP="00B9076A">
      <w:pPr>
        <w:tabs>
          <w:tab w:val="left" w:pos="489"/>
        </w:tabs>
        <w:jc w:val="both"/>
        <w:rPr>
          <w:rFonts w:ascii="Arial" w:hAnsi="Arial" w:cs="Arial"/>
          <w:lang w:val="ru-RU"/>
        </w:rPr>
      </w:pPr>
    </w:p>
    <w:p w14:paraId="5CB0BF39" w14:textId="743FBE9F" w:rsidR="00644BCE" w:rsidRPr="003E382B" w:rsidRDefault="00096AB2" w:rsidP="00B9076A">
      <w:pPr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3</w:t>
      </w:r>
      <w:r w:rsidR="0099024C" w:rsidRPr="003E382B">
        <w:rPr>
          <w:rFonts w:ascii="Arial" w:hAnsi="Arial" w:cs="Arial"/>
          <w:lang w:val="ru-RU"/>
        </w:rPr>
        <w:t xml:space="preserve"> </w:t>
      </w:r>
      <w:r>
        <w:rPr>
          <w:rFonts w:ascii="Arial" w:hAnsi="Arial" w:cs="Arial"/>
          <w:lang w:val="ru-RU"/>
        </w:rPr>
        <w:t>сентября</w:t>
      </w:r>
      <w:r w:rsidR="00E9478A" w:rsidRPr="003E382B">
        <w:rPr>
          <w:rFonts w:ascii="Arial" w:hAnsi="Arial" w:cs="Arial"/>
          <w:lang w:val="ru-RU"/>
        </w:rPr>
        <w:t xml:space="preserve"> 202</w:t>
      </w:r>
      <w:r w:rsidR="0099024C" w:rsidRPr="003E382B">
        <w:rPr>
          <w:rFonts w:ascii="Arial" w:hAnsi="Arial" w:cs="Arial"/>
          <w:lang w:val="ru-RU"/>
        </w:rPr>
        <w:t>4</w:t>
      </w:r>
      <w:r w:rsidR="00644BCE" w:rsidRPr="003E382B">
        <w:rPr>
          <w:rFonts w:ascii="Arial" w:hAnsi="Arial" w:cs="Arial"/>
          <w:lang w:val="ru-RU"/>
        </w:rPr>
        <w:t xml:space="preserve"> г.,</w:t>
      </w:r>
      <w:r>
        <w:rPr>
          <w:rFonts w:ascii="Arial" w:hAnsi="Arial" w:cs="Arial"/>
          <w:lang w:val="ru-RU"/>
        </w:rPr>
        <w:t xml:space="preserve"> Воронеж</w:t>
      </w:r>
    </w:p>
    <w:p w14:paraId="4014055B" w14:textId="2E2D1A27" w:rsidR="00F0373E" w:rsidRDefault="00F0373E" w:rsidP="00B9076A">
      <w:pPr>
        <w:jc w:val="both"/>
        <w:rPr>
          <w:rFonts w:ascii="Arial" w:hAnsi="Arial" w:cs="Arial"/>
          <w:b/>
          <w:bCs/>
          <w:color w:val="000000"/>
          <w:lang w:val="ru-RU"/>
        </w:rPr>
      </w:pPr>
    </w:p>
    <w:p w14:paraId="13510F41" w14:textId="00351AB8" w:rsidR="008E7446" w:rsidRPr="00DA04E7" w:rsidRDefault="00096AB2" w:rsidP="00B9076A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096AB2">
        <w:rPr>
          <w:rFonts w:ascii="Arial" w:hAnsi="Arial" w:cs="Arial"/>
          <w:b/>
          <w:bCs/>
          <w:color w:val="000000"/>
          <w:lang w:val="ru-RU"/>
        </w:rPr>
        <w:t>Крупнейший молочный холдинг России ГК «</w:t>
      </w:r>
      <w:proofErr w:type="spellStart"/>
      <w:r w:rsidRPr="00096AB2">
        <w:rPr>
          <w:rFonts w:ascii="Arial" w:hAnsi="Arial" w:cs="Arial"/>
          <w:b/>
          <w:bCs/>
          <w:color w:val="000000"/>
          <w:lang w:val="ru-RU"/>
        </w:rPr>
        <w:t>ЭкоНива</w:t>
      </w:r>
      <w:proofErr w:type="spellEnd"/>
      <w:r w:rsidRPr="00096AB2">
        <w:rPr>
          <w:rFonts w:ascii="Arial" w:hAnsi="Arial" w:cs="Arial"/>
          <w:b/>
          <w:bCs/>
          <w:color w:val="000000"/>
          <w:lang w:val="ru-RU"/>
        </w:rPr>
        <w:t>» объявляет операционные результаты за январь – июнь 2024 г. по основным бизнес-направлениям: молочное животноводство, переработка, растениеводство.</w:t>
      </w:r>
    </w:p>
    <w:p w14:paraId="7D6CB8BA" w14:textId="4EF7B779" w:rsidR="008E7446" w:rsidRDefault="008E7446" w:rsidP="00B9076A">
      <w:pPr>
        <w:jc w:val="both"/>
        <w:rPr>
          <w:rFonts w:ascii="Arial" w:hAnsi="Arial" w:cs="Arial"/>
          <w:b/>
          <w:bCs/>
          <w:color w:val="000000"/>
          <w:lang w:val="ru-RU"/>
        </w:rPr>
      </w:pPr>
    </w:p>
    <w:p w14:paraId="0E663FBE" w14:textId="2A0DAFC7" w:rsidR="00096AB2" w:rsidRDefault="00096AB2" w:rsidP="00096AB2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096AB2">
        <w:rPr>
          <w:rFonts w:ascii="Arial" w:hAnsi="Arial" w:cs="Arial"/>
          <w:b/>
          <w:bCs/>
          <w:color w:val="000000"/>
          <w:lang w:val="ru-RU"/>
        </w:rPr>
        <w:t>Молочное животноводство</w:t>
      </w:r>
    </w:p>
    <w:p w14:paraId="6A1D3B75" w14:textId="77777777" w:rsidR="00096AB2" w:rsidRPr="00096AB2" w:rsidRDefault="00096AB2" w:rsidP="00096AB2">
      <w:pPr>
        <w:jc w:val="both"/>
        <w:rPr>
          <w:rFonts w:ascii="Arial" w:hAnsi="Arial" w:cs="Arial"/>
          <w:b/>
          <w:bCs/>
          <w:color w:val="000000"/>
          <w:lang w:val="ru-RU"/>
        </w:rPr>
      </w:pPr>
    </w:p>
    <w:p w14:paraId="03A80D1B" w14:textId="7E7EF35B" w:rsidR="00096AB2" w:rsidRDefault="00096AB2" w:rsidP="00096AB2">
      <w:pPr>
        <w:jc w:val="both"/>
        <w:rPr>
          <w:rFonts w:ascii="Arial" w:hAnsi="Arial" w:cs="Arial"/>
          <w:color w:val="000000"/>
          <w:lang w:val="ru-RU"/>
        </w:rPr>
      </w:pPr>
      <w:r w:rsidRPr="00096AB2">
        <w:rPr>
          <w:rFonts w:ascii="Arial" w:hAnsi="Arial" w:cs="Arial"/>
          <w:color w:val="000000"/>
          <w:lang w:val="ru-RU"/>
        </w:rPr>
        <w:t>В январе – июне 2024 г. «</w:t>
      </w:r>
      <w:proofErr w:type="spellStart"/>
      <w:r w:rsidRPr="00096AB2">
        <w:rPr>
          <w:rFonts w:ascii="Arial" w:hAnsi="Arial" w:cs="Arial"/>
          <w:color w:val="000000"/>
          <w:lang w:val="ru-RU"/>
        </w:rPr>
        <w:t>ЭкоНива</w:t>
      </w:r>
      <w:proofErr w:type="spellEnd"/>
      <w:r w:rsidRPr="00096AB2">
        <w:rPr>
          <w:rFonts w:ascii="Arial" w:hAnsi="Arial" w:cs="Arial"/>
          <w:color w:val="000000"/>
          <w:lang w:val="ru-RU"/>
        </w:rPr>
        <w:t xml:space="preserve">» произвела 665 500 т сырого молока в физическом весе. По сравнению с аналогичным периодом прошлого года рост составил порядка 46 000 т, или 7% (1-е полугодие 2023 г.: 619 400 т). Среднесуточные надои за отчетный период – 3656 т против 3422 т годом ранее (+7%). В июне суточные надои по группе достигали 3771 т. Надой на одну фуражную корову составил 31,7 кг в сутки против 30,4 кг за аналогичный период 2023 г. В июне средний надой на одну фуражную корову составил 32,3 кг в сутки. Высокие производственные показатели животных обеспечены грамотной и слаженной работой сотрудников группы: правильным выращиванием молодняка, созданием благоприятных условий для содержания животных, заботой об их здоровье. Также в группе внедрены передовые информационные системы, в том числе программное обеспечение собственной разработки </w:t>
      </w:r>
      <w:proofErr w:type="spellStart"/>
      <w:r w:rsidRPr="00096AB2">
        <w:rPr>
          <w:rFonts w:ascii="Arial" w:hAnsi="Arial" w:cs="Arial"/>
          <w:color w:val="000000"/>
          <w:lang w:val="ru-RU"/>
        </w:rPr>
        <w:t>EkoFeed</w:t>
      </w:r>
      <w:proofErr w:type="spellEnd"/>
      <w:r w:rsidRPr="00096AB2">
        <w:rPr>
          <w:rFonts w:ascii="Arial" w:hAnsi="Arial" w:cs="Arial"/>
          <w:color w:val="000000"/>
          <w:lang w:val="ru-RU"/>
        </w:rPr>
        <w:t xml:space="preserve"> и </w:t>
      </w:r>
      <w:proofErr w:type="spellStart"/>
      <w:r w:rsidRPr="00096AB2">
        <w:rPr>
          <w:rFonts w:ascii="Arial" w:hAnsi="Arial" w:cs="Arial"/>
          <w:color w:val="000000"/>
          <w:lang w:val="ru-RU"/>
        </w:rPr>
        <w:t>EkoCrop</w:t>
      </w:r>
      <w:proofErr w:type="spellEnd"/>
      <w:r w:rsidRPr="00096AB2">
        <w:rPr>
          <w:rFonts w:ascii="Arial" w:hAnsi="Arial" w:cs="Arial"/>
          <w:color w:val="000000"/>
          <w:lang w:val="ru-RU"/>
        </w:rPr>
        <w:t xml:space="preserve"> для сбалансированного кормления и эффективного кормопроизводства.</w:t>
      </w:r>
    </w:p>
    <w:p w14:paraId="674AF3ED" w14:textId="77777777" w:rsidR="00096AB2" w:rsidRPr="00096AB2" w:rsidRDefault="00096AB2" w:rsidP="00096AB2">
      <w:pPr>
        <w:jc w:val="both"/>
        <w:rPr>
          <w:rFonts w:ascii="Arial" w:hAnsi="Arial" w:cs="Arial"/>
          <w:color w:val="000000"/>
          <w:lang w:val="ru-RU"/>
        </w:rPr>
      </w:pPr>
    </w:p>
    <w:p w14:paraId="610B774F" w14:textId="417CAD54" w:rsidR="00096AB2" w:rsidRDefault="00096AB2" w:rsidP="00096AB2">
      <w:pPr>
        <w:jc w:val="both"/>
        <w:rPr>
          <w:rFonts w:ascii="Arial" w:hAnsi="Arial" w:cs="Arial"/>
          <w:color w:val="000000"/>
          <w:lang w:val="ru-RU"/>
        </w:rPr>
      </w:pPr>
      <w:r w:rsidRPr="00096AB2">
        <w:rPr>
          <w:rFonts w:ascii="Arial" w:hAnsi="Arial" w:cs="Arial"/>
          <w:color w:val="000000"/>
          <w:lang w:val="ru-RU"/>
        </w:rPr>
        <w:t>В первом полугодии 2024 г. общее поголовье в среднем насчитывало порядка 247 400 голов крупного рогатого скота, из которых около 115 400 коров – фуражное стадо (1-е полугодие 2023 г.: 233 700 и 112 600 животных соответственно).</w:t>
      </w:r>
    </w:p>
    <w:p w14:paraId="67124E5F" w14:textId="77777777" w:rsidR="00096AB2" w:rsidRPr="00096AB2" w:rsidRDefault="00096AB2" w:rsidP="00096AB2">
      <w:pPr>
        <w:jc w:val="both"/>
        <w:rPr>
          <w:rFonts w:ascii="Arial" w:hAnsi="Arial" w:cs="Arial"/>
          <w:color w:val="000000"/>
          <w:lang w:val="ru-RU"/>
        </w:rPr>
      </w:pPr>
    </w:p>
    <w:p w14:paraId="0FECFBE0" w14:textId="44559111" w:rsidR="00096AB2" w:rsidRDefault="00096AB2" w:rsidP="00096AB2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096AB2">
        <w:rPr>
          <w:rFonts w:ascii="Arial" w:hAnsi="Arial" w:cs="Arial"/>
          <w:b/>
          <w:bCs/>
          <w:color w:val="000000"/>
          <w:lang w:val="ru-RU"/>
        </w:rPr>
        <w:t>Переработка молока</w:t>
      </w:r>
    </w:p>
    <w:p w14:paraId="21AB0B00" w14:textId="77777777" w:rsidR="00096AB2" w:rsidRPr="00096AB2" w:rsidRDefault="00096AB2" w:rsidP="00096AB2">
      <w:pPr>
        <w:jc w:val="both"/>
        <w:rPr>
          <w:rFonts w:ascii="Arial" w:hAnsi="Arial" w:cs="Arial"/>
          <w:b/>
          <w:bCs/>
          <w:color w:val="000000"/>
          <w:lang w:val="ru-RU"/>
        </w:rPr>
      </w:pPr>
    </w:p>
    <w:p w14:paraId="1187829D" w14:textId="39D1BFF7" w:rsidR="00096AB2" w:rsidRDefault="00096AB2" w:rsidP="00096AB2">
      <w:pPr>
        <w:jc w:val="both"/>
        <w:rPr>
          <w:rFonts w:ascii="Arial" w:hAnsi="Arial" w:cs="Arial"/>
          <w:color w:val="000000"/>
          <w:lang w:val="ru-RU"/>
        </w:rPr>
      </w:pPr>
      <w:r w:rsidRPr="00096AB2">
        <w:rPr>
          <w:rFonts w:ascii="Arial" w:hAnsi="Arial" w:cs="Arial"/>
          <w:color w:val="000000"/>
          <w:lang w:val="ru-RU"/>
        </w:rPr>
        <w:t>В январе – июне 2024 г. перерабатывающие предприятия «</w:t>
      </w:r>
      <w:proofErr w:type="spellStart"/>
      <w:r w:rsidRPr="00096AB2">
        <w:rPr>
          <w:rFonts w:ascii="Arial" w:hAnsi="Arial" w:cs="Arial"/>
          <w:color w:val="000000"/>
          <w:lang w:val="ru-RU"/>
        </w:rPr>
        <w:t>ЭкоНивы</w:t>
      </w:r>
      <w:proofErr w:type="spellEnd"/>
      <w:r w:rsidRPr="00096AB2">
        <w:rPr>
          <w:rFonts w:ascii="Arial" w:hAnsi="Arial" w:cs="Arial"/>
          <w:color w:val="000000"/>
          <w:lang w:val="ru-RU"/>
        </w:rPr>
        <w:t xml:space="preserve">» произвели 162 100 т готовой молочной продукции – это на 27% больше результата аналогичного периода прошлого года (январь – июнь 2023 г.: 127 900 т). Производство питьевого молока и традиционной молочной продукции (сливки, кефир, сметана, творог, масло и др.) увеличилось на 25% год к году до 153 000 т (1-е полугодие 2023 г.: 122 500 т), </w:t>
      </w:r>
      <w:proofErr w:type="spellStart"/>
      <w:r w:rsidRPr="00096AB2">
        <w:rPr>
          <w:rFonts w:ascii="Arial" w:hAnsi="Arial" w:cs="Arial"/>
          <w:color w:val="000000"/>
          <w:lang w:val="ru-RU"/>
        </w:rPr>
        <w:t>йогуртно</w:t>
      </w:r>
      <w:proofErr w:type="spellEnd"/>
      <w:r w:rsidRPr="00096AB2">
        <w:rPr>
          <w:rFonts w:ascii="Arial" w:hAnsi="Arial" w:cs="Arial"/>
          <w:color w:val="000000"/>
          <w:lang w:val="ru-RU"/>
        </w:rPr>
        <w:t>-десертной группы, включая мороженое, – на 40% до 4200 т (2023: 3000 т), сыров – более чем в два раза, достигнув 4900 т (2023: 2400 т).</w:t>
      </w:r>
    </w:p>
    <w:p w14:paraId="3EBE2CB7" w14:textId="77777777" w:rsidR="00096AB2" w:rsidRPr="00096AB2" w:rsidRDefault="00096AB2" w:rsidP="00096AB2">
      <w:pPr>
        <w:jc w:val="both"/>
        <w:rPr>
          <w:rFonts w:ascii="Arial" w:hAnsi="Arial" w:cs="Arial"/>
          <w:color w:val="000000"/>
          <w:lang w:val="ru-RU"/>
        </w:rPr>
      </w:pPr>
    </w:p>
    <w:p w14:paraId="16AA8A65" w14:textId="77777777" w:rsidR="00096AB2" w:rsidRPr="00096AB2" w:rsidRDefault="00096AB2" w:rsidP="00096AB2">
      <w:pPr>
        <w:jc w:val="both"/>
        <w:rPr>
          <w:rFonts w:ascii="Arial" w:hAnsi="Arial" w:cs="Arial"/>
          <w:color w:val="000000"/>
          <w:lang w:val="ru-RU"/>
        </w:rPr>
      </w:pPr>
      <w:r w:rsidRPr="00096AB2">
        <w:rPr>
          <w:rFonts w:ascii="Arial" w:hAnsi="Arial" w:cs="Arial"/>
          <w:color w:val="000000"/>
          <w:lang w:val="ru-RU"/>
        </w:rPr>
        <w:t>В первом полугодии 2024 г. группа расширила продуктовый портфель в категории сыров. В мае в фирменных розничных магазинах «</w:t>
      </w:r>
      <w:proofErr w:type="spellStart"/>
      <w:r w:rsidRPr="00096AB2">
        <w:rPr>
          <w:rFonts w:ascii="Arial" w:hAnsi="Arial" w:cs="Arial"/>
          <w:color w:val="000000"/>
          <w:lang w:val="ru-RU"/>
        </w:rPr>
        <w:t>ЭкоНивы</w:t>
      </w:r>
      <w:proofErr w:type="spellEnd"/>
      <w:r w:rsidRPr="00096AB2">
        <w:rPr>
          <w:rFonts w:ascii="Arial" w:hAnsi="Arial" w:cs="Arial"/>
          <w:color w:val="000000"/>
          <w:lang w:val="ru-RU"/>
        </w:rPr>
        <w:t>» стартовали продажи сыров моцарелла и сулугуни. Они производятся на одной из партнерских площадок группы. Новые сыры востребованы как розничными покупателями, так и на профессиональных кухнях.</w:t>
      </w:r>
    </w:p>
    <w:p w14:paraId="278BF180" w14:textId="20C634FC" w:rsidR="00096AB2" w:rsidRDefault="00096AB2" w:rsidP="00096AB2">
      <w:pPr>
        <w:jc w:val="both"/>
        <w:rPr>
          <w:rFonts w:ascii="Arial" w:hAnsi="Arial" w:cs="Arial"/>
          <w:color w:val="000000"/>
          <w:lang w:val="ru-RU"/>
        </w:rPr>
      </w:pPr>
      <w:r w:rsidRPr="00096AB2">
        <w:rPr>
          <w:rFonts w:ascii="Arial" w:hAnsi="Arial" w:cs="Arial"/>
          <w:color w:val="000000"/>
          <w:lang w:val="ru-RU"/>
        </w:rPr>
        <w:lastRenderedPageBreak/>
        <w:t>Помимо молочной продукции под собственным брендом группа также продолжает выпускать продуктовые линейки под собственными торговыми марками партнеров, включая федеральных ритейлеров.</w:t>
      </w:r>
    </w:p>
    <w:p w14:paraId="6EEB6C7A" w14:textId="77777777" w:rsidR="00096AB2" w:rsidRPr="00096AB2" w:rsidRDefault="00096AB2" w:rsidP="00096AB2">
      <w:pPr>
        <w:jc w:val="both"/>
        <w:rPr>
          <w:rFonts w:ascii="Arial" w:hAnsi="Arial" w:cs="Arial"/>
          <w:color w:val="000000"/>
          <w:lang w:val="ru-RU"/>
        </w:rPr>
      </w:pPr>
    </w:p>
    <w:p w14:paraId="3EBC86CE" w14:textId="58AD88B8" w:rsidR="00096AB2" w:rsidRDefault="00096AB2" w:rsidP="00096AB2">
      <w:pPr>
        <w:jc w:val="both"/>
        <w:rPr>
          <w:rFonts w:ascii="Arial" w:hAnsi="Arial" w:cs="Arial"/>
          <w:color w:val="000000"/>
          <w:lang w:val="ru-RU"/>
        </w:rPr>
      </w:pPr>
      <w:r w:rsidRPr="00096AB2">
        <w:rPr>
          <w:rFonts w:ascii="Arial" w:hAnsi="Arial" w:cs="Arial"/>
          <w:color w:val="000000"/>
          <w:lang w:val="ru-RU"/>
        </w:rPr>
        <w:t>Продукция «</w:t>
      </w:r>
      <w:proofErr w:type="spellStart"/>
      <w:r w:rsidRPr="00096AB2">
        <w:rPr>
          <w:rFonts w:ascii="Arial" w:hAnsi="Arial" w:cs="Arial"/>
          <w:color w:val="000000"/>
          <w:lang w:val="ru-RU"/>
        </w:rPr>
        <w:t>ЭкоНивы</w:t>
      </w:r>
      <w:proofErr w:type="spellEnd"/>
      <w:r w:rsidRPr="00096AB2">
        <w:rPr>
          <w:rFonts w:ascii="Arial" w:hAnsi="Arial" w:cs="Arial"/>
          <w:color w:val="000000"/>
          <w:lang w:val="ru-RU"/>
        </w:rPr>
        <w:t>» представлена в крупных торговых сетях, на популярных онлайн-площадках, а также реализуется через собственную розничную сеть. Общее число торговых точек в 70 регионах России, где можно приобрести молочные товары группы, достигло 65 900 (1-е полугодие 2023: 56 400). За отчетный период открыто 12 фирменных магазинов «</w:t>
      </w:r>
      <w:proofErr w:type="spellStart"/>
      <w:r w:rsidRPr="00096AB2">
        <w:rPr>
          <w:rFonts w:ascii="Arial" w:hAnsi="Arial" w:cs="Arial"/>
          <w:color w:val="000000"/>
          <w:lang w:val="ru-RU"/>
        </w:rPr>
        <w:t>ЭкоНивы</w:t>
      </w:r>
      <w:proofErr w:type="spellEnd"/>
      <w:r w:rsidRPr="00096AB2">
        <w:rPr>
          <w:rFonts w:ascii="Arial" w:hAnsi="Arial" w:cs="Arial"/>
          <w:color w:val="000000"/>
          <w:lang w:val="ru-RU"/>
        </w:rPr>
        <w:t>».</w:t>
      </w:r>
    </w:p>
    <w:p w14:paraId="1462D330" w14:textId="77777777" w:rsidR="00096AB2" w:rsidRPr="00096AB2" w:rsidRDefault="00096AB2" w:rsidP="00096AB2">
      <w:pPr>
        <w:jc w:val="both"/>
        <w:rPr>
          <w:rFonts w:ascii="Arial" w:hAnsi="Arial" w:cs="Arial"/>
          <w:color w:val="000000"/>
          <w:lang w:val="ru-RU"/>
        </w:rPr>
      </w:pPr>
    </w:p>
    <w:p w14:paraId="618C555D" w14:textId="2E4C91D5" w:rsidR="00096AB2" w:rsidRDefault="00096AB2" w:rsidP="00096AB2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096AB2">
        <w:rPr>
          <w:rFonts w:ascii="Arial" w:hAnsi="Arial" w:cs="Arial"/>
          <w:b/>
          <w:bCs/>
          <w:color w:val="000000"/>
          <w:lang w:val="ru-RU"/>
        </w:rPr>
        <w:t>Растениеводство</w:t>
      </w:r>
    </w:p>
    <w:p w14:paraId="4A837776" w14:textId="77777777" w:rsidR="00096AB2" w:rsidRPr="00096AB2" w:rsidRDefault="00096AB2" w:rsidP="00096AB2">
      <w:pPr>
        <w:jc w:val="both"/>
        <w:rPr>
          <w:rFonts w:ascii="Arial" w:hAnsi="Arial" w:cs="Arial"/>
          <w:b/>
          <w:bCs/>
          <w:color w:val="000000"/>
          <w:lang w:val="ru-RU"/>
        </w:rPr>
      </w:pPr>
    </w:p>
    <w:p w14:paraId="031E366D" w14:textId="2A4166B3" w:rsidR="00B9076A" w:rsidRPr="005D3088" w:rsidRDefault="00096AB2" w:rsidP="00096AB2">
      <w:pPr>
        <w:jc w:val="both"/>
        <w:rPr>
          <w:rFonts w:ascii="Arial" w:hAnsi="Arial" w:cs="Arial"/>
          <w:color w:val="000000"/>
          <w:lang w:val="ru-RU"/>
        </w:rPr>
      </w:pPr>
      <w:r w:rsidRPr="00096AB2">
        <w:rPr>
          <w:rFonts w:ascii="Arial" w:hAnsi="Arial" w:cs="Arial"/>
          <w:color w:val="000000"/>
          <w:lang w:val="ru-RU"/>
        </w:rPr>
        <w:t>В мае хозяйства «</w:t>
      </w:r>
      <w:proofErr w:type="spellStart"/>
      <w:r w:rsidRPr="00096AB2">
        <w:rPr>
          <w:rFonts w:ascii="Arial" w:hAnsi="Arial" w:cs="Arial"/>
          <w:color w:val="000000"/>
          <w:lang w:val="ru-RU"/>
        </w:rPr>
        <w:t>ЭкоНивы</w:t>
      </w:r>
      <w:proofErr w:type="spellEnd"/>
      <w:r w:rsidRPr="00096AB2">
        <w:rPr>
          <w:rFonts w:ascii="Arial" w:hAnsi="Arial" w:cs="Arial"/>
          <w:color w:val="000000"/>
          <w:lang w:val="ru-RU"/>
        </w:rPr>
        <w:t>» приступили к кормозаготовке. На конец отчетного периода заготовлено 163 600 т кормов в сухом веществе (СВ). Основная задача группы – обеспечить качественными питательными кормами собственное растущее поголовье. Уборка товарных зерновых в производственных хозяйствах ГК «</w:t>
      </w:r>
      <w:proofErr w:type="spellStart"/>
      <w:r w:rsidRPr="00096AB2">
        <w:rPr>
          <w:rFonts w:ascii="Arial" w:hAnsi="Arial" w:cs="Arial"/>
          <w:color w:val="000000"/>
          <w:lang w:val="ru-RU"/>
        </w:rPr>
        <w:t>ЭкоНива</w:t>
      </w:r>
      <w:proofErr w:type="spellEnd"/>
      <w:r w:rsidRPr="00096AB2">
        <w:rPr>
          <w:rFonts w:ascii="Arial" w:hAnsi="Arial" w:cs="Arial"/>
          <w:color w:val="000000"/>
          <w:lang w:val="ru-RU"/>
        </w:rPr>
        <w:t>» стартовала во второй декаде июля.</w:t>
      </w:r>
    </w:p>
    <w:p w14:paraId="09DDAB8D" w14:textId="77777777" w:rsidR="008E7446" w:rsidRPr="008C1277" w:rsidRDefault="008E7446" w:rsidP="00B9076A">
      <w:pPr>
        <w:jc w:val="both"/>
        <w:rPr>
          <w:rFonts w:ascii="Arial" w:hAnsi="Arial" w:cs="Arial"/>
          <w:color w:val="000000" w:themeColor="text1"/>
          <w:lang w:val="ru-RU"/>
        </w:rPr>
      </w:pPr>
    </w:p>
    <w:p w14:paraId="3E4E0654" w14:textId="77777777" w:rsidR="00B9076A" w:rsidRDefault="00B9076A" w:rsidP="00B9076A">
      <w:pPr>
        <w:jc w:val="both"/>
        <w:rPr>
          <w:rFonts w:ascii="Arial" w:hAnsi="Arial" w:cs="Arial"/>
          <w:lang w:val="ru-RU"/>
        </w:rPr>
      </w:pPr>
    </w:p>
    <w:p w14:paraId="6F11C35A" w14:textId="790E8D42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СПРАВКА О КОМПАНИИ</w:t>
      </w:r>
    </w:p>
    <w:p w14:paraId="17803E8C" w14:textId="77777777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Группа компаний «</w:t>
      </w:r>
      <w:proofErr w:type="spellStart"/>
      <w:r w:rsidRPr="003B21B9">
        <w:rPr>
          <w:rFonts w:ascii="Arial" w:hAnsi="Arial" w:cs="Arial"/>
          <w:lang w:val="ru-RU"/>
        </w:rPr>
        <w:t>ЭкоНива</w:t>
      </w:r>
      <w:proofErr w:type="spellEnd"/>
      <w:r w:rsidRPr="003B21B9">
        <w:rPr>
          <w:rFonts w:ascii="Arial" w:hAnsi="Arial" w:cs="Arial"/>
          <w:lang w:val="ru-RU"/>
        </w:rPr>
        <w:t xml:space="preserve">» – вертикально интегрированный холдинг, крупнейший в России и Европе производитель сырого молока. Основана в 1994 г. предпринимателем Штефаном </w:t>
      </w:r>
      <w:proofErr w:type="spellStart"/>
      <w:r w:rsidRPr="003B21B9">
        <w:rPr>
          <w:rFonts w:ascii="Arial" w:hAnsi="Arial" w:cs="Arial"/>
          <w:lang w:val="ru-RU"/>
        </w:rPr>
        <w:t>Дюрром</w:t>
      </w:r>
      <w:proofErr w:type="spellEnd"/>
      <w:r w:rsidRPr="003B21B9">
        <w:rPr>
          <w:rFonts w:ascii="Arial" w:hAnsi="Arial" w:cs="Arial"/>
          <w:lang w:val="ru-RU"/>
        </w:rPr>
        <w:t>. Под ее управлением активы в 13 российских регионах: Воронежской, Калужской, Курской, Ленинградской, Московской, Новосибирской, Оренбургской, Рязанской, Самарской и Тюменской областях, а также в Алтайском крае, Башкирии и Татарстане.</w:t>
      </w:r>
    </w:p>
    <w:p w14:paraId="2DEC4C2A" w14:textId="7486E471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Основное, молочное, подразделение группы объединяет 40 современных животноводческих комплексов. Средняя численность поголовья компании в 202</w:t>
      </w:r>
      <w:r w:rsidR="00A40082" w:rsidRPr="00A40082">
        <w:rPr>
          <w:rFonts w:ascii="Arial" w:hAnsi="Arial" w:cs="Arial"/>
          <w:lang w:val="ru-RU"/>
        </w:rPr>
        <w:t>3</w:t>
      </w:r>
      <w:r w:rsidRPr="003B21B9">
        <w:rPr>
          <w:rFonts w:ascii="Arial" w:hAnsi="Arial" w:cs="Arial"/>
          <w:lang w:val="ru-RU"/>
        </w:rPr>
        <w:t xml:space="preserve"> г. превысила </w:t>
      </w:r>
      <w:r w:rsidR="00A40082" w:rsidRPr="00A40082">
        <w:rPr>
          <w:rFonts w:ascii="Arial" w:hAnsi="Arial" w:cs="Arial"/>
          <w:lang w:val="ru-RU"/>
        </w:rPr>
        <w:t>235</w:t>
      </w:r>
      <w:r w:rsidR="00A40082" w:rsidRPr="00A40082">
        <w:rPr>
          <w:rFonts w:ascii="Arial" w:hAnsi="Arial" w:cs="Arial"/>
        </w:rPr>
        <w:t> </w:t>
      </w:r>
      <w:r w:rsidR="00A40082" w:rsidRPr="00A40082">
        <w:rPr>
          <w:rFonts w:ascii="Arial" w:hAnsi="Arial" w:cs="Arial"/>
          <w:lang w:val="ru-RU"/>
        </w:rPr>
        <w:t xml:space="preserve">300 </w:t>
      </w:r>
      <w:r w:rsidRPr="003B21B9">
        <w:rPr>
          <w:rFonts w:ascii="Arial" w:hAnsi="Arial" w:cs="Arial"/>
          <w:lang w:val="ru-RU"/>
        </w:rPr>
        <w:t xml:space="preserve">голов крупного рогатого скота, из которых </w:t>
      </w:r>
      <w:r w:rsidR="00A40082">
        <w:rPr>
          <w:rFonts w:ascii="Arial" w:hAnsi="Arial" w:cs="Arial"/>
          <w:lang w:val="ru-RU"/>
        </w:rPr>
        <w:t xml:space="preserve">более </w:t>
      </w:r>
      <w:r w:rsidR="00A40082" w:rsidRPr="00A40082">
        <w:rPr>
          <w:rFonts w:ascii="Arial" w:hAnsi="Arial" w:cs="Arial"/>
          <w:lang w:val="ru-RU"/>
        </w:rPr>
        <w:t>112</w:t>
      </w:r>
      <w:r w:rsidR="00A40082" w:rsidRPr="00A40082">
        <w:rPr>
          <w:rFonts w:ascii="Arial" w:hAnsi="Arial" w:cs="Arial"/>
        </w:rPr>
        <w:t> </w:t>
      </w:r>
      <w:r w:rsidR="00A40082" w:rsidRPr="00A40082">
        <w:rPr>
          <w:rFonts w:ascii="Arial" w:hAnsi="Arial" w:cs="Arial"/>
          <w:lang w:val="ru-RU"/>
        </w:rPr>
        <w:t>500</w:t>
      </w:r>
      <w:r w:rsidRPr="003B21B9">
        <w:rPr>
          <w:rFonts w:ascii="Arial" w:hAnsi="Arial" w:cs="Arial"/>
          <w:lang w:val="ru-RU"/>
        </w:rPr>
        <w:t xml:space="preserve"> – фуражные коровы. В прошлом году на ее предприятиях произведено порядка 1,2</w:t>
      </w:r>
      <w:r w:rsidR="00A40082">
        <w:rPr>
          <w:rFonts w:ascii="Arial" w:hAnsi="Arial" w:cs="Arial"/>
          <w:lang w:val="ru-RU"/>
        </w:rPr>
        <w:t>6</w:t>
      </w:r>
      <w:r w:rsidRPr="003B21B9">
        <w:rPr>
          <w:rFonts w:ascii="Arial" w:hAnsi="Arial" w:cs="Arial"/>
          <w:lang w:val="ru-RU"/>
        </w:rPr>
        <w:t xml:space="preserve"> млн т сырого молока.</w:t>
      </w:r>
    </w:p>
    <w:p w14:paraId="5D32AFC9" w14:textId="77777777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С 2013 г. «</w:t>
      </w:r>
      <w:proofErr w:type="spellStart"/>
      <w:r w:rsidRPr="003B21B9">
        <w:rPr>
          <w:rFonts w:ascii="Arial" w:hAnsi="Arial" w:cs="Arial"/>
          <w:lang w:val="ru-RU"/>
        </w:rPr>
        <w:t>ЭкоНива</w:t>
      </w:r>
      <w:proofErr w:type="spellEnd"/>
      <w:r w:rsidRPr="003B21B9">
        <w:rPr>
          <w:rFonts w:ascii="Arial" w:hAnsi="Arial" w:cs="Arial"/>
          <w:lang w:val="ru-RU"/>
        </w:rPr>
        <w:t xml:space="preserve">» также развивает направление по переработке молока. Под ее управлением </w:t>
      </w:r>
      <w:r>
        <w:rPr>
          <w:rFonts w:ascii="Arial" w:hAnsi="Arial" w:cs="Arial"/>
          <w:lang w:val="ru-RU"/>
        </w:rPr>
        <w:t>четыре действующих</w:t>
      </w:r>
      <w:r w:rsidRPr="003B21B9">
        <w:rPr>
          <w:rFonts w:ascii="Arial" w:hAnsi="Arial" w:cs="Arial"/>
          <w:lang w:val="ru-RU"/>
        </w:rPr>
        <w:t xml:space="preserve"> </w:t>
      </w:r>
      <w:r>
        <w:rPr>
          <w:rFonts w:ascii="Arial" w:hAnsi="Arial" w:cs="Arial"/>
          <w:lang w:val="ru-RU"/>
        </w:rPr>
        <w:t>перерабатывающих</w:t>
      </w:r>
      <w:r w:rsidRPr="003B21B9">
        <w:rPr>
          <w:rFonts w:ascii="Arial" w:hAnsi="Arial" w:cs="Arial"/>
          <w:lang w:val="ru-RU"/>
        </w:rPr>
        <w:t xml:space="preserve"> </w:t>
      </w:r>
      <w:r>
        <w:rPr>
          <w:rFonts w:ascii="Arial" w:hAnsi="Arial" w:cs="Arial"/>
          <w:lang w:val="ru-RU"/>
        </w:rPr>
        <w:t>завода</w:t>
      </w:r>
      <w:r w:rsidRPr="003B21B9">
        <w:rPr>
          <w:rFonts w:ascii="Arial" w:hAnsi="Arial" w:cs="Arial"/>
          <w:lang w:val="ru-RU"/>
        </w:rPr>
        <w:t xml:space="preserve"> в Воронежской, Калужской и Новосибирской областях, на которых выпускается широкая линейка натуральных молочных продуктов под одноименным брендом.</w:t>
      </w:r>
    </w:p>
    <w:p w14:paraId="7C8EABA0" w14:textId="77777777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Кроме того, предприятия ГК «</w:t>
      </w:r>
      <w:proofErr w:type="spellStart"/>
      <w:r w:rsidRPr="003B21B9">
        <w:rPr>
          <w:rFonts w:ascii="Arial" w:hAnsi="Arial" w:cs="Arial"/>
          <w:lang w:val="ru-RU"/>
        </w:rPr>
        <w:t>ЭкоНива</w:t>
      </w:r>
      <w:proofErr w:type="spellEnd"/>
      <w:r w:rsidRPr="003B21B9">
        <w:rPr>
          <w:rFonts w:ascii="Arial" w:hAnsi="Arial" w:cs="Arial"/>
          <w:lang w:val="ru-RU"/>
        </w:rPr>
        <w:t>» занимаются племенным и мясным скотоводством, семеноводством, растениеводством и органическим сельским хозяйством. Холдинг входит в пятерку крупнейших владельцев сельскохозяйственных земель с 630 000 га.</w:t>
      </w:r>
    </w:p>
    <w:p w14:paraId="38D4ECD3" w14:textId="02977A92" w:rsidR="009A4E54" w:rsidRDefault="009A4E54" w:rsidP="009A4E54">
      <w:pPr>
        <w:rPr>
          <w:rFonts w:ascii="Arial" w:hAnsi="Arial" w:cs="Arial"/>
          <w:lang w:val="ru-RU"/>
        </w:rPr>
      </w:pPr>
      <w:r w:rsidRPr="00565F94">
        <w:rPr>
          <w:rFonts w:ascii="Arial" w:hAnsi="Arial" w:cs="Arial"/>
          <w:lang w:val="ru-RU"/>
        </w:rPr>
        <w:t>В 2022 г. выручка от продаж ГК «</w:t>
      </w:r>
      <w:proofErr w:type="spellStart"/>
      <w:r w:rsidRPr="00565F94">
        <w:rPr>
          <w:rFonts w:ascii="Arial" w:hAnsi="Arial" w:cs="Arial"/>
          <w:lang w:val="ru-RU"/>
        </w:rPr>
        <w:t>ЭкоНива</w:t>
      </w:r>
      <w:proofErr w:type="spellEnd"/>
      <w:r w:rsidRPr="00565F94">
        <w:rPr>
          <w:rFonts w:ascii="Arial" w:hAnsi="Arial" w:cs="Arial"/>
          <w:lang w:val="ru-RU"/>
        </w:rPr>
        <w:t xml:space="preserve">» выросла на 31% до 65,9 млрд руб., EBITDA – на 59%, достигнув 26,3 млрд руб., по данным </w:t>
      </w:r>
      <w:proofErr w:type="spellStart"/>
      <w:r w:rsidRPr="00565F94">
        <w:rPr>
          <w:rFonts w:ascii="Arial" w:hAnsi="Arial" w:cs="Arial"/>
          <w:lang w:val="ru-RU"/>
        </w:rPr>
        <w:t>аудированной</w:t>
      </w:r>
      <w:proofErr w:type="spellEnd"/>
      <w:r w:rsidRPr="00565F94">
        <w:rPr>
          <w:rFonts w:ascii="Arial" w:hAnsi="Arial" w:cs="Arial"/>
          <w:lang w:val="ru-RU"/>
        </w:rPr>
        <w:t xml:space="preserve"> консолидированной финансовой отчетности</w:t>
      </w:r>
      <w:r w:rsidR="001C75F8">
        <w:rPr>
          <w:rFonts w:ascii="Arial" w:hAnsi="Arial" w:cs="Arial"/>
          <w:lang w:val="ru-RU"/>
        </w:rPr>
        <w:t xml:space="preserve"> по МСФО</w:t>
      </w:r>
      <w:r w:rsidRPr="00565F94">
        <w:rPr>
          <w:rFonts w:ascii="Arial" w:hAnsi="Arial" w:cs="Arial"/>
          <w:lang w:val="ru-RU"/>
        </w:rPr>
        <w:t>.</w:t>
      </w:r>
    </w:p>
    <w:p w14:paraId="145BDAB8" w14:textId="77777777" w:rsidR="003B21B9" w:rsidRPr="008C1277" w:rsidRDefault="003B21B9" w:rsidP="003B21B9">
      <w:pPr>
        <w:rPr>
          <w:rFonts w:ascii="Arial" w:hAnsi="Arial" w:cs="Arial"/>
          <w:lang w:val="ru-RU"/>
        </w:rPr>
      </w:pPr>
    </w:p>
    <w:p w14:paraId="325A722D" w14:textId="77777777" w:rsidR="000E5BF4" w:rsidRPr="008C1277" w:rsidRDefault="000E5BF4" w:rsidP="000E5BF4">
      <w:pPr>
        <w:rPr>
          <w:rFonts w:ascii="Arial" w:hAnsi="Arial" w:cs="Arial"/>
          <w:b/>
          <w:lang w:val="ru-RU"/>
        </w:rPr>
      </w:pPr>
      <w:r w:rsidRPr="008C1277">
        <w:rPr>
          <w:rFonts w:ascii="Arial" w:hAnsi="Arial" w:cs="Arial"/>
          <w:b/>
          <w:lang w:val="ru-RU"/>
        </w:rPr>
        <w:t>Контакты для СМИ</w:t>
      </w:r>
    </w:p>
    <w:p w14:paraId="52DAFB5E" w14:textId="23120339" w:rsidR="000E5BF4" w:rsidRPr="008C1277" w:rsidRDefault="000E5BF4" w:rsidP="000E5BF4">
      <w:pPr>
        <w:rPr>
          <w:rFonts w:ascii="Arial" w:hAnsi="Arial" w:cs="Arial"/>
          <w:b/>
          <w:lang w:val="ru-RU"/>
        </w:rPr>
      </w:pPr>
      <w:r w:rsidRPr="008C1277">
        <w:rPr>
          <w:rFonts w:ascii="Arial" w:hAnsi="Arial" w:cs="Arial"/>
          <w:b/>
          <w:lang w:val="ru-RU"/>
        </w:rPr>
        <w:t>ГК «</w:t>
      </w:r>
      <w:proofErr w:type="spellStart"/>
      <w:r w:rsidRPr="008C1277">
        <w:rPr>
          <w:rFonts w:ascii="Arial" w:hAnsi="Arial" w:cs="Arial"/>
          <w:b/>
          <w:lang w:val="ru-RU"/>
        </w:rPr>
        <w:t>Эко</w:t>
      </w:r>
      <w:r w:rsidR="00B96630" w:rsidRPr="008C1277">
        <w:rPr>
          <w:rFonts w:ascii="Arial" w:hAnsi="Arial" w:cs="Arial"/>
          <w:b/>
          <w:lang w:val="ru-RU"/>
        </w:rPr>
        <w:t>Н</w:t>
      </w:r>
      <w:r w:rsidRPr="008C1277">
        <w:rPr>
          <w:rFonts w:ascii="Arial" w:hAnsi="Arial" w:cs="Arial"/>
          <w:b/>
          <w:lang w:val="ru-RU"/>
        </w:rPr>
        <w:t>ива</w:t>
      </w:r>
      <w:proofErr w:type="spellEnd"/>
      <w:r w:rsidRPr="008C1277">
        <w:rPr>
          <w:rFonts w:ascii="Arial" w:hAnsi="Arial" w:cs="Arial"/>
          <w:b/>
          <w:lang w:val="ru-RU"/>
        </w:rPr>
        <w:t>»</w:t>
      </w:r>
    </w:p>
    <w:p w14:paraId="35EA28E1" w14:textId="77777777" w:rsidR="000E5BF4" w:rsidRPr="008C1277" w:rsidRDefault="000E5BF4" w:rsidP="000E5BF4">
      <w:pPr>
        <w:shd w:val="clear" w:color="auto" w:fill="FFFFFF"/>
        <w:rPr>
          <w:rFonts w:ascii="Arial" w:eastAsia="Times New Roman" w:hAnsi="Arial" w:cs="Arial"/>
          <w:color w:val="000000"/>
          <w:lang w:val="ru-RU" w:eastAsia="en-GB"/>
        </w:rPr>
      </w:pPr>
      <w:r w:rsidRPr="008C1277">
        <w:rPr>
          <w:rFonts w:ascii="Arial" w:eastAsia="Times New Roman" w:hAnsi="Arial" w:cs="Arial"/>
          <w:color w:val="000000"/>
          <w:lang w:val="ru-RU" w:eastAsia="en-GB"/>
        </w:rPr>
        <w:t>Ирина Синицына</w:t>
      </w:r>
    </w:p>
    <w:p w14:paraId="732F1082" w14:textId="1F7749F3" w:rsidR="000E5BF4" w:rsidRPr="00DA04E7" w:rsidRDefault="000E5BF4" w:rsidP="000E5BF4">
      <w:pPr>
        <w:shd w:val="clear" w:color="auto" w:fill="FFFFFF"/>
        <w:rPr>
          <w:rFonts w:ascii="Arial" w:eastAsia="Times New Roman" w:hAnsi="Arial" w:cs="Arial"/>
          <w:color w:val="000000"/>
          <w:lang w:val="ru-RU" w:eastAsia="en-GB"/>
        </w:rPr>
      </w:pPr>
      <w:r w:rsidRPr="008C1277">
        <w:rPr>
          <w:rFonts w:ascii="Arial" w:eastAsia="Times New Roman" w:hAnsi="Arial" w:cs="Arial"/>
          <w:color w:val="000000"/>
          <w:lang w:val="ru-RU" w:eastAsia="en-GB"/>
        </w:rPr>
        <w:t>Директор по внешним коммуникациям</w:t>
      </w:r>
      <w:r w:rsidR="00DA04E7">
        <w:rPr>
          <w:rFonts w:ascii="Arial" w:eastAsia="Times New Roman" w:hAnsi="Arial" w:cs="Arial"/>
          <w:color w:val="000000"/>
          <w:lang w:val="ru-RU" w:eastAsia="en-GB"/>
        </w:rPr>
        <w:t xml:space="preserve"> и связям с инвесторами</w:t>
      </w:r>
    </w:p>
    <w:p w14:paraId="6F994415" w14:textId="77777777" w:rsidR="000E5BF4" w:rsidRPr="00096AB2" w:rsidRDefault="000E5BF4" w:rsidP="000E5BF4">
      <w:pPr>
        <w:shd w:val="clear" w:color="auto" w:fill="FFFFFF"/>
        <w:rPr>
          <w:rFonts w:ascii="Arial" w:eastAsia="Times New Roman" w:hAnsi="Arial" w:cs="Arial"/>
          <w:color w:val="000000"/>
          <w:lang w:val="en-US" w:eastAsia="en-GB"/>
        </w:rPr>
      </w:pPr>
      <w:r w:rsidRPr="008C1277">
        <w:rPr>
          <w:rFonts w:ascii="Arial" w:eastAsia="Times New Roman" w:hAnsi="Arial" w:cs="Arial"/>
          <w:color w:val="000000"/>
          <w:lang w:val="ru-RU" w:eastAsia="en-GB"/>
        </w:rPr>
        <w:t>Моб</w:t>
      </w:r>
      <w:r w:rsidRPr="00096AB2">
        <w:rPr>
          <w:rFonts w:ascii="Arial" w:eastAsia="Times New Roman" w:hAnsi="Arial" w:cs="Arial"/>
          <w:color w:val="000000"/>
          <w:lang w:val="en-US" w:eastAsia="en-GB"/>
        </w:rPr>
        <w:t>.: +79037080575</w:t>
      </w:r>
    </w:p>
    <w:p w14:paraId="65D5D961" w14:textId="77777777" w:rsidR="000E5BF4" w:rsidRPr="008C1277" w:rsidRDefault="000E5BF4" w:rsidP="000E5BF4">
      <w:pPr>
        <w:shd w:val="clear" w:color="auto" w:fill="FFFFFF"/>
        <w:rPr>
          <w:rFonts w:ascii="Arial" w:eastAsia="Times New Roman" w:hAnsi="Arial" w:cs="Arial"/>
          <w:color w:val="000000"/>
          <w:lang w:val="en-US" w:eastAsia="en-GB"/>
        </w:rPr>
      </w:pPr>
      <w:r w:rsidRPr="008C1277">
        <w:rPr>
          <w:rFonts w:ascii="Arial" w:eastAsia="Times New Roman" w:hAnsi="Arial" w:cs="Arial"/>
          <w:color w:val="000000"/>
          <w:lang w:val="en-US" w:eastAsia="en-GB"/>
        </w:rPr>
        <w:t>Email: irina.sinitsyna@ekoniva-apk.com</w:t>
      </w:r>
    </w:p>
    <w:p w14:paraId="79B55823" w14:textId="1123DF13" w:rsidR="00E47AF7" w:rsidRPr="008C1277" w:rsidRDefault="00FF4B93" w:rsidP="000E5BF4">
      <w:pPr>
        <w:shd w:val="clear" w:color="auto" w:fill="FFFFFF"/>
        <w:rPr>
          <w:rFonts w:ascii="Arial" w:eastAsia="Times New Roman" w:hAnsi="Arial" w:cs="Arial"/>
          <w:color w:val="000000"/>
          <w:lang w:val="ru-RU" w:eastAsia="en-GB"/>
        </w:rPr>
      </w:pPr>
      <w:hyperlink r:id="rId5" w:history="1">
        <w:r w:rsidR="00E47AF7" w:rsidRPr="008C1277">
          <w:rPr>
            <w:rStyle w:val="a3"/>
            <w:rFonts w:ascii="Arial" w:eastAsia="Times New Roman" w:hAnsi="Arial" w:cs="Arial"/>
            <w:lang w:val="ru-RU" w:eastAsia="en-GB"/>
          </w:rPr>
          <w:t>www.ekoniva-apk.ru</w:t>
        </w:r>
      </w:hyperlink>
    </w:p>
    <w:sectPr w:rsidR="00E47AF7" w:rsidRPr="008C1277" w:rsidSect="00BA6B7E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BCE"/>
    <w:rsid w:val="0000084F"/>
    <w:rsid w:val="00000A4C"/>
    <w:rsid w:val="0003693C"/>
    <w:rsid w:val="000400AF"/>
    <w:rsid w:val="00055AF2"/>
    <w:rsid w:val="00062E78"/>
    <w:rsid w:val="00067234"/>
    <w:rsid w:val="000877F1"/>
    <w:rsid w:val="00096AB2"/>
    <w:rsid w:val="000E5BF4"/>
    <w:rsid w:val="000F1320"/>
    <w:rsid w:val="001222BD"/>
    <w:rsid w:val="00131374"/>
    <w:rsid w:val="00142740"/>
    <w:rsid w:val="0014277C"/>
    <w:rsid w:val="00164731"/>
    <w:rsid w:val="001A4CC1"/>
    <w:rsid w:val="001A6436"/>
    <w:rsid w:val="001A71E5"/>
    <w:rsid w:val="001C05B1"/>
    <w:rsid w:val="001C75F8"/>
    <w:rsid w:val="001D4203"/>
    <w:rsid w:val="001D45F7"/>
    <w:rsid w:val="001E293B"/>
    <w:rsid w:val="001E35F3"/>
    <w:rsid w:val="001E788C"/>
    <w:rsid w:val="00204313"/>
    <w:rsid w:val="00207CEF"/>
    <w:rsid w:val="00212EF3"/>
    <w:rsid w:val="0022137C"/>
    <w:rsid w:val="002308EF"/>
    <w:rsid w:val="0025684C"/>
    <w:rsid w:val="0026024A"/>
    <w:rsid w:val="00284E88"/>
    <w:rsid w:val="002B1667"/>
    <w:rsid w:val="002C17EE"/>
    <w:rsid w:val="002D001B"/>
    <w:rsid w:val="00307E2C"/>
    <w:rsid w:val="00315699"/>
    <w:rsid w:val="003278C2"/>
    <w:rsid w:val="00342022"/>
    <w:rsid w:val="003A5FE5"/>
    <w:rsid w:val="003B21B9"/>
    <w:rsid w:val="003C366C"/>
    <w:rsid w:val="003C3B67"/>
    <w:rsid w:val="003D6A38"/>
    <w:rsid w:val="003E1EEA"/>
    <w:rsid w:val="003E23A5"/>
    <w:rsid w:val="003E382B"/>
    <w:rsid w:val="003E7018"/>
    <w:rsid w:val="00410D67"/>
    <w:rsid w:val="00447BF5"/>
    <w:rsid w:val="004A2516"/>
    <w:rsid w:val="004B3142"/>
    <w:rsid w:val="004D24CA"/>
    <w:rsid w:val="005404C6"/>
    <w:rsid w:val="005A1469"/>
    <w:rsid w:val="005A4123"/>
    <w:rsid w:val="005A68B2"/>
    <w:rsid w:val="005D2095"/>
    <w:rsid w:val="005D3088"/>
    <w:rsid w:val="005E2A85"/>
    <w:rsid w:val="005E68C9"/>
    <w:rsid w:val="00600319"/>
    <w:rsid w:val="006338B3"/>
    <w:rsid w:val="00644BCE"/>
    <w:rsid w:val="00667E19"/>
    <w:rsid w:val="006C7211"/>
    <w:rsid w:val="006E52ED"/>
    <w:rsid w:val="0070794D"/>
    <w:rsid w:val="00713081"/>
    <w:rsid w:val="007174DF"/>
    <w:rsid w:val="00720B6C"/>
    <w:rsid w:val="00726286"/>
    <w:rsid w:val="00766A8A"/>
    <w:rsid w:val="007858AC"/>
    <w:rsid w:val="007C1ADC"/>
    <w:rsid w:val="007C6609"/>
    <w:rsid w:val="007D260D"/>
    <w:rsid w:val="007D26B6"/>
    <w:rsid w:val="007E1360"/>
    <w:rsid w:val="0080531C"/>
    <w:rsid w:val="0082701F"/>
    <w:rsid w:val="00846D6B"/>
    <w:rsid w:val="00865365"/>
    <w:rsid w:val="008C1277"/>
    <w:rsid w:val="008E7446"/>
    <w:rsid w:val="008F201A"/>
    <w:rsid w:val="00925DCB"/>
    <w:rsid w:val="00950835"/>
    <w:rsid w:val="009528AC"/>
    <w:rsid w:val="00963BBF"/>
    <w:rsid w:val="009814E2"/>
    <w:rsid w:val="0099024C"/>
    <w:rsid w:val="00990969"/>
    <w:rsid w:val="009A4E54"/>
    <w:rsid w:val="009D56DA"/>
    <w:rsid w:val="00A0490B"/>
    <w:rsid w:val="00A07458"/>
    <w:rsid w:val="00A40082"/>
    <w:rsid w:val="00A74164"/>
    <w:rsid w:val="00A76A13"/>
    <w:rsid w:val="00A77114"/>
    <w:rsid w:val="00A81DE6"/>
    <w:rsid w:val="00AA3B1E"/>
    <w:rsid w:val="00AE2E4E"/>
    <w:rsid w:val="00AE3CE7"/>
    <w:rsid w:val="00AF40C8"/>
    <w:rsid w:val="00B21E5A"/>
    <w:rsid w:val="00B314BA"/>
    <w:rsid w:val="00B3222E"/>
    <w:rsid w:val="00B32E8C"/>
    <w:rsid w:val="00B346D3"/>
    <w:rsid w:val="00B40EA6"/>
    <w:rsid w:val="00B56EDC"/>
    <w:rsid w:val="00B570C0"/>
    <w:rsid w:val="00B82577"/>
    <w:rsid w:val="00B86A32"/>
    <w:rsid w:val="00B9076A"/>
    <w:rsid w:val="00B96630"/>
    <w:rsid w:val="00BA5D75"/>
    <w:rsid w:val="00BA6B7E"/>
    <w:rsid w:val="00BB2578"/>
    <w:rsid w:val="00BB2623"/>
    <w:rsid w:val="00BC3A8C"/>
    <w:rsid w:val="00C50EF6"/>
    <w:rsid w:val="00C54488"/>
    <w:rsid w:val="00C54D02"/>
    <w:rsid w:val="00C62A65"/>
    <w:rsid w:val="00C72286"/>
    <w:rsid w:val="00C804BD"/>
    <w:rsid w:val="00D05A24"/>
    <w:rsid w:val="00D30945"/>
    <w:rsid w:val="00D328DC"/>
    <w:rsid w:val="00D41CC7"/>
    <w:rsid w:val="00D479D8"/>
    <w:rsid w:val="00D60DA0"/>
    <w:rsid w:val="00D656B5"/>
    <w:rsid w:val="00D80AD5"/>
    <w:rsid w:val="00DA04E7"/>
    <w:rsid w:val="00DA2311"/>
    <w:rsid w:val="00DB3AA6"/>
    <w:rsid w:val="00DB50AF"/>
    <w:rsid w:val="00DB529F"/>
    <w:rsid w:val="00DD3307"/>
    <w:rsid w:val="00DE32E1"/>
    <w:rsid w:val="00DF2C2E"/>
    <w:rsid w:val="00E005CC"/>
    <w:rsid w:val="00E32F32"/>
    <w:rsid w:val="00E42B03"/>
    <w:rsid w:val="00E47AF7"/>
    <w:rsid w:val="00E86531"/>
    <w:rsid w:val="00E9478A"/>
    <w:rsid w:val="00ED5465"/>
    <w:rsid w:val="00F016D6"/>
    <w:rsid w:val="00F029A6"/>
    <w:rsid w:val="00F0373E"/>
    <w:rsid w:val="00F10515"/>
    <w:rsid w:val="00F121E7"/>
    <w:rsid w:val="00F17494"/>
    <w:rsid w:val="00F30999"/>
    <w:rsid w:val="00F547F9"/>
    <w:rsid w:val="00F91CC6"/>
    <w:rsid w:val="00FA3DD8"/>
    <w:rsid w:val="00FA4169"/>
    <w:rsid w:val="00FA7095"/>
    <w:rsid w:val="00FB6E2A"/>
    <w:rsid w:val="00FD19E7"/>
    <w:rsid w:val="00FE363F"/>
    <w:rsid w:val="00FF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C426E"/>
  <w15:docId w15:val="{067FDCFC-E823-417A-A099-D079EA369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644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7AF7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D3307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a5">
    <w:name w:val="annotation reference"/>
    <w:basedOn w:val="a0"/>
    <w:uiPriority w:val="99"/>
    <w:semiHidden/>
    <w:unhideWhenUsed/>
    <w:rsid w:val="00F0373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0373E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0373E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0373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0373E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0373E"/>
    <w:rPr>
      <w:rFonts w:ascii="Times New Roman" w:hAnsi="Times New Roman" w:cs="Times New Roman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0373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koniva-apk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737</Words>
  <Characters>4206</Characters>
  <Application>Microsoft Office Word</Application>
  <DocSecurity>0</DocSecurity>
  <Lines>35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Элеонора Дубинина</cp:lastModifiedBy>
  <cp:revision>2</cp:revision>
  <dcterms:created xsi:type="dcterms:W3CDTF">2024-09-03T06:14:00Z</dcterms:created>
  <dcterms:modified xsi:type="dcterms:W3CDTF">2024-09-03T06:14:00Z</dcterms:modified>
</cp:coreProperties>
</file>